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277876">
        <w:rPr>
          <w:sz w:val="28"/>
          <w:szCs w:val="28"/>
        </w:rPr>
        <w:t>3</w:t>
      </w:r>
      <w:r w:rsidR="00DF6029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9819FA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FF107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FF1075" w:rsidRPr="00FF1075">
        <w:rPr>
          <w:sz w:val="28"/>
          <w:szCs w:val="28"/>
        </w:rPr>
        <w:t xml:space="preserve">снятии </w:t>
      </w:r>
      <w:r w:rsidR="00DF6029" w:rsidRPr="00DF6029">
        <w:rPr>
          <w:sz w:val="28"/>
          <w:szCs w:val="28"/>
        </w:rPr>
        <w:t>размещении элементов благоустройства территории, в границах кадастрового квартала 47:07:1002002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345E1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DF6029" w:rsidRPr="00DF6029">
              <w:rPr>
                <w:sz w:val="28"/>
                <w:szCs w:val="28"/>
              </w:rPr>
              <w:t>с п.3 ст.39.36 Земельного кодекса Российской Федерации,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357F0" w:rsidRDefault="00C357F0" w:rsidP="003E7623">
      <w:r>
        <w:separator/>
      </w:r>
    </w:p>
  </w:endnote>
  <w:endnote w:type="continuationSeparator" w:id="0">
    <w:p w:rsidR="00C357F0" w:rsidRDefault="00C357F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357F0" w:rsidRDefault="00C357F0" w:rsidP="003E7623">
      <w:r>
        <w:separator/>
      </w:r>
    </w:p>
  </w:footnote>
  <w:footnote w:type="continuationSeparator" w:id="0">
    <w:p w:rsidR="00C357F0" w:rsidRDefault="00C357F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57F0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E3934-4DEF-4927-92E8-D2B8CE032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2026-08-04T07:16:00Z</dcterms:created>
  <dcterms:modified xsi:type="dcterms:W3CDTF">2026-08-04T07:16:00Z</dcterms:modified>
</cp:coreProperties>
</file>